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1591A" w14:textId="77777777" w:rsidR="00202539" w:rsidRPr="00202539" w:rsidRDefault="002566F2" w:rsidP="00202539">
      <w:pPr>
        <w:jc w:val="center"/>
        <w:rPr>
          <w:rFonts w:ascii="OpenDyslexic" w:hAnsi="OpenDyslexic"/>
          <w:b/>
          <w:sz w:val="32"/>
        </w:rPr>
      </w:pPr>
      <w:r w:rsidRPr="00202539">
        <w:rPr>
          <w:rFonts w:ascii="OpenDyslexic" w:hAnsi="OpenDyslexic"/>
          <w:b/>
          <w:sz w:val="32"/>
        </w:rPr>
        <w:t>Short Answers to A</w:t>
      </w:r>
      <w:r w:rsidR="00A444D9" w:rsidRPr="00202539">
        <w:rPr>
          <w:rFonts w:ascii="OpenDyslexic" w:hAnsi="OpenDyslexic"/>
          <w:b/>
          <w:sz w:val="32"/>
        </w:rPr>
        <w:t>ccompany your Infograph</w:t>
      </w:r>
      <w:r w:rsidR="00202539" w:rsidRPr="00202539">
        <w:rPr>
          <w:rFonts w:ascii="OpenDyslexic" w:hAnsi="OpenDyslexic"/>
          <w:b/>
          <w:sz w:val="32"/>
        </w:rPr>
        <w:t>ic</w:t>
      </w:r>
    </w:p>
    <w:p w14:paraId="0DC41F3A" w14:textId="77777777" w:rsidR="00202539" w:rsidRDefault="00202539" w:rsidP="00202539">
      <w:pPr>
        <w:jc w:val="center"/>
        <w:rPr>
          <w:rFonts w:ascii="OpenDyslexic" w:hAnsi="OpenDyslexic"/>
          <w:b/>
        </w:rPr>
      </w:pPr>
    </w:p>
    <w:p w14:paraId="37EEB350" w14:textId="77777777" w:rsidR="00A444D9" w:rsidRPr="00202539" w:rsidRDefault="002566F2" w:rsidP="00202539">
      <w:pPr>
        <w:jc w:val="center"/>
        <w:rPr>
          <w:rFonts w:ascii="OpenDyslexic" w:hAnsi="OpenDyslexic"/>
          <w:b/>
        </w:rPr>
      </w:pPr>
      <w:r w:rsidRPr="00202539">
        <w:rPr>
          <w:rFonts w:ascii="OpenDyslexic" w:hAnsi="OpenDyslexic"/>
        </w:rPr>
        <w:t>SACE No.</w:t>
      </w:r>
      <w:r w:rsidR="00202539">
        <w:rPr>
          <w:rFonts w:ascii="OpenDyslexic" w:hAnsi="OpenDyslexic"/>
        </w:rPr>
        <w:t xml:space="preserve"> ______________</w:t>
      </w:r>
    </w:p>
    <w:p w14:paraId="5B61C33A" w14:textId="77777777" w:rsidR="00202539" w:rsidRPr="00202539" w:rsidRDefault="00202539" w:rsidP="00202539">
      <w:pPr>
        <w:rPr>
          <w:rFonts w:ascii="OpenDyslexic" w:hAnsi="OpenDyslexic"/>
        </w:rPr>
      </w:pPr>
    </w:p>
    <w:p w14:paraId="508B66A1" w14:textId="66C7743D" w:rsidR="002566F2" w:rsidRPr="00202539" w:rsidRDefault="009B6D11" w:rsidP="00202539">
      <w:pPr>
        <w:shd w:val="clear" w:color="auto" w:fill="4F81BD" w:themeFill="accent1"/>
        <w:spacing w:after="120"/>
        <w:ind w:left="567" w:hanging="567"/>
        <w:jc w:val="center"/>
        <w:rPr>
          <w:rFonts w:ascii="OpenDyslexic" w:hAnsi="OpenDyslexic"/>
          <w:color w:val="FFFFFF" w:themeColor="background1"/>
          <w:sz w:val="20"/>
        </w:rPr>
      </w:pPr>
      <w:r>
        <w:rPr>
          <w:rFonts w:ascii="OpenDyslexic" w:hAnsi="OpenDyslexic"/>
          <w:color w:val="FFFFFF" w:themeColor="background1"/>
          <w:sz w:val="20"/>
        </w:rPr>
        <w:t>Assessment criterion focus:</w:t>
      </w:r>
    </w:p>
    <w:p w14:paraId="0EED112C" w14:textId="77777777" w:rsidR="00A444D9" w:rsidRPr="00202539" w:rsidRDefault="00202539" w:rsidP="00202539">
      <w:pPr>
        <w:shd w:val="clear" w:color="auto" w:fill="4F81BD" w:themeFill="accent1"/>
        <w:ind w:left="567" w:hanging="567"/>
        <w:rPr>
          <w:rFonts w:ascii="OpenDyslexic" w:hAnsi="OpenDyslexic"/>
          <w:color w:val="FFFFFF" w:themeColor="background1"/>
          <w:sz w:val="20"/>
        </w:rPr>
      </w:pPr>
      <w:r>
        <w:rPr>
          <w:rFonts w:ascii="OpenDyslexic" w:hAnsi="OpenDyslexic"/>
          <w:color w:val="FFFFFF" w:themeColor="background1"/>
          <w:sz w:val="20"/>
        </w:rPr>
        <w:t xml:space="preserve">KU2 </w:t>
      </w:r>
      <w:r>
        <w:rPr>
          <w:rFonts w:ascii="OpenDyslexic" w:hAnsi="OpenDyslexic"/>
          <w:color w:val="FFFFFF" w:themeColor="background1"/>
          <w:sz w:val="20"/>
        </w:rPr>
        <w:tab/>
      </w:r>
      <w:r w:rsidR="00A444D9" w:rsidRPr="00202539">
        <w:rPr>
          <w:rFonts w:ascii="OpenDyslexic" w:hAnsi="OpenDyslexic"/>
          <w:color w:val="FFFFFF" w:themeColor="background1"/>
          <w:sz w:val="20"/>
        </w:rPr>
        <w:t>Knowledge and understanding of the nature and causes of social change. </w:t>
      </w:r>
    </w:p>
    <w:p w14:paraId="37B880EE" w14:textId="77777777" w:rsidR="00202539" w:rsidRDefault="00202539" w:rsidP="00A444D9">
      <w:pPr>
        <w:rPr>
          <w:rFonts w:ascii="OpenDyslexic" w:hAnsi="OpenDyslexic"/>
          <w:color w:val="4F81BD" w:themeColor="accent1"/>
        </w:rPr>
      </w:pPr>
    </w:p>
    <w:p w14:paraId="3C36E9ED" w14:textId="1CACAB52" w:rsidR="00A444D9" w:rsidRPr="00202539" w:rsidRDefault="00826B29" w:rsidP="00A444D9">
      <w:pPr>
        <w:rPr>
          <w:rFonts w:ascii="OpenDyslexic" w:hAnsi="OpenDyslexic"/>
          <w:color w:val="4F81BD" w:themeColor="accent1"/>
        </w:rPr>
      </w:pPr>
      <w:r>
        <w:rPr>
          <w:rFonts w:ascii="OpenDyslexic" w:hAnsi="OpenDyslexic"/>
          <w:color w:val="4F81BD" w:themeColor="accent1"/>
        </w:rPr>
        <w:t xml:space="preserve">1) </w:t>
      </w:r>
      <w:r w:rsidR="00A444D9" w:rsidRPr="00202539">
        <w:rPr>
          <w:rFonts w:ascii="OpenDyslexic" w:hAnsi="OpenDyslexic"/>
          <w:color w:val="4F81BD" w:themeColor="accent1"/>
        </w:rPr>
        <w:t>How do the 17 new Global Goals reflect changes in the world since the year 2000</w:t>
      </w:r>
      <w:r w:rsidR="00202539">
        <w:rPr>
          <w:rFonts w:ascii="OpenDyslexic" w:hAnsi="OpenDyslexic"/>
          <w:color w:val="4F81BD" w:themeColor="accent1"/>
        </w:rPr>
        <w:t>,</w:t>
      </w:r>
      <w:r w:rsidR="00A444D9" w:rsidRPr="00202539">
        <w:rPr>
          <w:rFonts w:ascii="OpenDyslexic" w:hAnsi="OpenDyslexic"/>
          <w:color w:val="4F81BD" w:themeColor="accent1"/>
        </w:rPr>
        <w:t xml:space="preserve"> when the eight Millennium Development Goals were established?</w:t>
      </w:r>
    </w:p>
    <w:p w14:paraId="21B8FD2B" w14:textId="77777777" w:rsidR="00310E33" w:rsidRPr="00202539" w:rsidRDefault="00310E33" w:rsidP="00A444D9">
      <w:pPr>
        <w:rPr>
          <w:rFonts w:ascii="OpenDyslexic" w:hAnsi="OpenDyslexic"/>
        </w:rPr>
      </w:pPr>
    </w:p>
    <w:p w14:paraId="50D52CD1" w14:textId="77777777" w:rsidR="00310E33" w:rsidRPr="00202539" w:rsidRDefault="00310E33" w:rsidP="00A444D9">
      <w:pPr>
        <w:rPr>
          <w:rFonts w:ascii="OpenDyslexic" w:hAnsi="OpenDyslexic"/>
        </w:rPr>
      </w:pPr>
    </w:p>
    <w:p w14:paraId="1D2531BC" w14:textId="77777777" w:rsidR="00310E33" w:rsidRPr="00202539" w:rsidRDefault="00310E33" w:rsidP="00A444D9">
      <w:pPr>
        <w:rPr>
          <w:rFonts w:ascii="OpenDyslexic" w:hAnsi="OpenDyslexic"/>
        </w:rPr>
      </w:pPr>
    </w:p>
    <w:p w14:paraId="36F1AAAD" w14:textId="77777777" w:rsidR="00310E33" w:rsidRPr="00202539" w:rsidRDefault="00310E33" w:rsidP="00A444D9">
      <w:pPr>
        <w:rPr>
          <w:rFonts w:ascii="OpenDyslexic" w:hAnsi="OpenDyslexic"/>
        </w:rPr>
      </w:pPr>
    </w:p>
    <w:p w14:paraId="702D7D38" w14:textId="77777777" w:rsidR="00310E33" w:rsidRPr="00202539" w:rsidRDefault="00310E33" w:rsidP="00A444D9">
      <w:pPr>
        <w:rPr>
          <w:rFonts w:ascii="OpenDyslexic" w:hAnsi="OpenDyslexic"/>
        </w:rPr>
      </w:pPr>
    </w:p>
    <w:p w14:paraId="1C29CD66" w14:textId="77777777" w:rsidR="00310E33" w:rsidRPr="00202539" w:rsidRDefault="00310E33" w:rsidP="00A444D9">
      <w:pPr>
        <w:rPr>
          <w:rFonts w:ascii="OpenDyslexic" w:hAnsi="OpenDyslexic"/>
        </w:rPr>
      </w:pPr>
    </w:p>
    <w:p w14:paraId="0AB985DE" w14:textId="77777777" w:rsidR="00310E33" w:rsidRPr="00202539" w:rsidRDefault="00310E33" w:rsidP="00A444D9">
      <w:pPr>
        <w:rPr>
          <w:rFonts w:ascii="OpenDyslexic" w:hAnsi="OpenDyslexic"/>
        </w:rPr>
      </w:pPr>
    </w:p>
    <w:p w14:paraId="0A5157E3" w14:textId="77777777" w:rsidR="00310E33" w:rsidRPr="00202539" w:rsidRDefault="00310E33" w:rsidP="00A444D9">
      <w:pPr>
        <w:rPr>
          <w:rFonts w:ascii="OpenDyslexic" w:hAnsi="OpenDyslexic"/>
        </w:rPr>
      </w:pPr>
    </w:p>
    <w:p w14:paraId="6DA568D1" w14:textId="77777777" w:rsidR="002566F2" w:rsidRPr="00202539" w:rsidRDefault="002566F2" w:rsidP="00A444D9">
      <w:pPr>
        <w:rPr>
          <w:rFonts w:ascii="OpenDyslexic" w:hAnsi="OpenDyslexic"/>
        </w:rPr>
      </w:pPr>
    </w:p>
    <w:p w14:paraId="7DB31375" w14:textId="2735299B" w:rsidR="002566F2" w:rsidRPr="00202539" w:rsidRDefault="00826B29" w:rsidP="00A444D9">
      <w:pPr>
        <w:rPr>
          <w:rFonts w:ascii="OpenDyslexic" w:hAnsi="OpenDyslexic"/>
          <w:color w:val="4F81BD" w:themeColor="accent1"/>
        </w:rPr>
      </w:pPr>
      <w:r>
        <w:rPr>
          <w:rFonts w:ascii="OpenDyslexic" w:hAnsi="OpenDyslexic"/>
          <w:color w:val="4F81BD" w:themeColor="accent1"/>
        </w:rPr>
        <w:t xml:space="preserve">2) </w:t>
      </w:r>
      <w:r w:rsidR="002566F2" w:rsidRPr="00202539">
        <w:rPr>
          <w:rFonts w:ascii="OpenDyslexic" w:hAnsi="OpenDyslexic"/>
          <w:color w:val="4F81BD" w:themeColor="accent1"/>
        </w:rPr>
        <w:t xml:space="preserve">Give an example of </w:t>
      </w:r>
      <w:r w:rsidR="00202539">
        <w:rPr>
          <w:rFonts w:ascii="OpenDyslexic" w:hAnsi="OpenDyslexic"/>
          <w:color w:val="4F81BD" w:themeColor="accent1"/>
        </w:rPr>
        <w:t>a</w:t>
      </w:r>
      <w:r w:rsidR="002566F2" w:rsidRPr="00202539">
        <w:rPr>
          <w:rFonts w:ascii="OpenDyslexic" w:hAnsi="OpenDyslexic"/>
          <w:color w:val="4F81BD" w:themeColor="accent1"/>
        </w:rPr>
        <w:t xml:space="preserve"> goal that cannot be achieved without also </w:t>
      </w:r>
      <w:r w:rsidR="00712425">
        <w:rPr>
          <w:rFonts w:ascii="OpenDyslexic" w:hAnsi="OpenDyslexic"/>
          <w:color w:val="4F81BD" w:themeColor="accent1"/>
        </w:rPr>
        <w:t>trying</w:t>
      </w:r>
      <w:r w:rsidR="00202539">
        <w:rPr>
          <w:rFonts w:ascii="OpenDyslexic" w:hAnsi="OpenDyslexic"/>
          <w:color w:val="4F81BD" w:themeColor="accent1"/>
        </w:rPr>
        <w:t xml:space="preserve"> to achieve</w:t>
      </w:r>
      <w:r w:rsidR="002566F2" w:rsidRPr="00202539">
        <w:rPr>
          <w:rFonts w:ascii="OpenDyslexic" w:hAnsi="OpenDyslexic"/>
          <w:color w:val="4F81BD" w:themeColor="accent1"/>
        </w:rPr>
        <w:t xml:space="preserve"> one or more other goals.</w:t>
      </w:r>
    </w:p>
    <w:p w14:paraId="59FE6152" w14:textId="77777777" w:rsidR="00A444D9" w:rsidRPr="00202539" w:rsidRDefault="00A444D9" w:rsidP="00A444D9">
      <w:pPr>
        <w:rPr>
          <w:rFonts w:ascii="OpenDyslexic" w:hAnsi="OpenDyslexic"/>
        </w:rPr>
      </w:pPr>
    </w:p>
    <w:p w14:paraId="0EE85D56" w14:textId="77777777" w:rsidR="00310E33" w:rsidRPr="00202539" w:rsidRDefault="00310E33" w:rsidP="00A444D9">
      <w:pPr>
        <w:rPr>
          <w:rFonts w:ascii="OpenDyslexic" w:hAnsi="OpenDyslexic"/>
        </w:rPr>
      </w:pPr>
    </w:p>
    <w:p w14:paraId="035157DB" w14:textId="77777777" w:rsidR="00310E33" w:rsidRPr="00202539" w:rsidRDefault="00310E33" w:rsidP="00A444D9">
      <w:pPr>
        <w:rPr>
          <w:rFonts w:ascii="OpenDyslexic" w:hAnsi="OpenDyslexic"/>
        </w:rPr>
      </w:pPr>
    </w:p>
    <w:p w14:paraId="62A41518" w14:textId="77777777" w:rsidR="00310E33" w:rsidRPr="00202539" w:rsidRDefault="00310E33" w:rsidP="00A444D9">
      <w:pPr>
        <w:rPr>
          <w:rFonts w:ascii="OpenDyslexic" w:hAnsi="OpenDyslexic"/>
        </w:rPr>
      </w:pPr>
    </w:p>
    <w:p w14:paraId="4BCA1DD3" w14:textId="77777777" w:rsidR="00310E33" w:rsidRPr="00202539" w:rsidRDefault="00310E33" w:rsidP="00A444D9">
      <w:pPr>
        <w:rPr>
          <w:rFonts w:ascii="OpenDyslexic" w:hAnsi="OpenDyslexic"/>
        </w:rPr>
      </w:pPr>
    </w:p>
    <w:p w14:paraId="23E70BE9" w14:textId="77777777" w:rsidR="00310E33" w:rsidRPr="00202539" w:rsidRDefault="00310E33" w:rsidP="00A444D9">
      <w:pPr>
        <w:rPr>
          <w:rFonts w:ascii="OpenDyslexic" w:hAnsi="OpenDyslexic"/>
        </w:rPr>
      </w:pPr>
    </w:p>
    <w:p w14:paraId="71C09E77" w14:textId="77777777" w:rsidR="00310E33" w:rsidRPr="00202539" w:rsidRDefault="00310E33" w:rsidP="00A444D9">
      <w:pPr>
        <w:rPr>
          <w:rFonts w:ascii="OpenDyslexic" w:hAnsi="OpenDyslexic"/>
        </w:rPr>
      </w:pPr>
    </w:p>
    <w:p w14:paraId="058C3D9C" w14:textId="77777777" w:rsidR="00310E33" w:rsidRPr="00202539" w:rsidRDefault="00310E33" w:rsidP="00A444D9">
      <w:pPr>
        <w:rPr>
          <w:rFonts w:ascii="OpenDyslexic" w:hAnsi="OpenDyslexic"/>
        </w:rPr>
      </w:pPr>
    </w:p>
    <w:p w14:paraId="70243F3E" w14:textId="77777777" w:rsidR="00310E33" w:rsidRPr="00202539" w:rsidRDefault="00310E33" w:rsidP="00A444D9">
      <w:pPr>
        <w:rPr>
          <w:rFonts w:ascii="OpenDyslexic" w:hAnsi="OpenDyslexic"/>
        </w:rPr>
      </w:pPr>
    </w:p>
    <w:p w14:paraId="399B28DB" w14:textId="77777777" w:rsidR="00310E33" w:rsidRPr="00202539" w:rsidRDefault="00310E33" w:rsidP="00A444D9">
      <w:pPr>
        <w:rPr>
          <w:rFonts w:ascii="OpenDyslexic" w:hAnsi="OpenDyslexic"/>
        </w:rPr>
      </w:pPr>
    </w:p>
    <w:p w14:paraId="107B32CD" w14:textId="77777777" w:rsidR="00310E33" w:rsidRPr="00202539" w:rsidRDefault="00310E33" w:rsidP="00A444D9">
      <w:pPr>
        <w:rPr>
          <w:rFonts w:ascii="OpenDyslexic" w:hAnsi="OpenDyslexic"/>
        </w:rPr>
      </w:pPr>
    </w:p>
    <w:p w14:paraId="6158A2C2" w14:textId="226BFC82" w:rsidR="002566F2" w:rsidRPr="00202539" w:rsidRDefault="009B6D11" w:rsidP="00202539">
      <w:pPr>
        <w:shd w:val="clear" w:color="auto" w:fill="C0504D" w:themeFill="accent2"/>
        <w:spacing w:after="120"/>
        <w:ind w:left="567" w:hanging="567"/>
        <w:jc w:val="center"/>
        <w:rPr>
          <w:rFonts w:ascii="OpenDyslexic" w:hAnsi="OpenDyslexic"/>
          <w:color w:val="FFFFFF" w:themeColor="background1"/>
          <w:sz w:val="20"/>
        </w:rPr>
      </w:pPr>
      <w:r>
        <w:rPr>
          <w:rFonts w:ascii="OpenDyslexic" w:hAnsi="OpenDyslexic"/>
          <w:color w:val="FFFFFF" w:themeColor="background1"/>
          <w:sz w:val="20"/>
        </w:rPr>
        <w:lastRenderedPageBreak/>
        <w:t>Assessment criterion focus</w:t>
      </w:r>
      <w:r w:rsidR="002566F2" w:rsidRPr="00202539">
        <w:rPr>
          <w:rFonts w:ascii="OpenDyslexic" w:hAnsi="OpenDyslexic"/>
          <w:color w:val="FFFFFF" w:themeColor="background1"/>
          <w:sz w:val="20"/>
        </w:rPr>
        <w:t>:</w:t>
      </w:r>
    </w:p>
    <w:p w14:paraId="2068E6D6" w14:textId="77777777" w:rsidR="00A444D9" w:rsidRPr="00202539" w:rsidRDefault="00202539" w:rsidP="00202539">
      <w:pPr>
        <w:shd w:val="clear" w:color="auto" w:fill="C0504D" w:themeFill="accent2"/>
        <w:ind w:left="567" w:hanging="567"/>
        <w:rPr>
          <w:rFonts w:ascii="OpenDyslexic" w:hAnsi="OpenDyslexic"/>
          <w:color w:val="FFFFFF" w:themeColor="background1"/>
          <w:sz w:val="20"/>
        </w:rPr>
      </w:pPr>
      <w:r>
        <w:rPr>
          <w:rFonts w:ascii="OpenDyslexic" w:hAnsi="OpenDyslexic"/>
          <w:color w:val="FFFFFF" w:themeColor="background1"/>
          <w:sz w:val="20"/>
        </w:rPr>
        <w:t>IA2</w:t>
      </w:r>
      <w:r>
        <w:rPr>
          <w:rFonts w:ascii="OpenDyslexic" w:hAnsi="OpenDyslexic"/>
          <w:color w:val="FFFFFF" w:themeColor="background1"/>
          <w:sz w:val="20"/>
        </w:rPr>
        <w:tab/>
      </w:r>
      <w:r w:rsidR="00A444D9" w:rsidRPr="00202539">
        <w:rPr>
          <w:rFonts w:ascii="OpenDyslexic" w:hAnsi="OpenDyslexic"/>
          <w:color w:val="FFFFFF" w:themeColor="background1"/>
          <w:sz w:val="20"/>
        </w:rPr>
        <w:t>Investigation and analysis of ways in which power structures operate in societies. </w:t>
      </w:r>
    </w:p>
    <w:p w14:paraId="736C6AF8" w14:textId="77777777" w:rsidR="00A444D9" w:rsidRPr="00202539" w:rsidRDefault="00A444D9" w:rsidP="00A444D9">
      <w:pPr>
        <w:rPr>
          <w:rFonts w:ascii="OpenDyslexic" w:hAnsi="OpenDyslexic"/>
        </w:rPr>
      </w:pPr>
    </w:p>
    <w:p w14:paraId="21509406" w14:textId="3D89D75B" w:rsidR="00A444D9" w:rsidRPr="00202539" w:rsidRDefault="00826B29" w:rsidP="00A444D9">
      <w:pPr>
        <w:rPr>
          <w:rFonts w:ascii="OpenDyslexic" w:hAnsi="OpenDyslexic"/>
          <w:color w:val="C0504D" w:themeColor="accent2"/>
        </w:rPr>
      </w:pPr>
      <w:r>
        <w:rPr>
          <w:rFonts w:ascii="OpenDyslexic" w:hAnsi="OpenDyslexic"/>
          <w:color w:val="C0504D" w:themeColor="accent2"/>
        </w:rPr>
        <w:t xml:space="preserve">3) </w:t>
      </w:r>
      <w:r w:rsidR="00A444D9" w:rsidRPr="00202539">
        <w:rPr>
          <w:rFonts w:ascii="OpenDyslexic" w:hAnsi="OpenDyslexic"/>
          <w:color w:val="C0504D" w:themeColor="accent2"/>
        </w:rPr>
        <w:t>In what wa</w:t>
      </w:r>
      <w:r w:rsidR="002566F2" w:rsidRPr="00202539">
        <w:rPr>
          <w:rFonts w:ascii="OpenDyslexic" w:hAnsi="OpenDyslexic"/>
          <w:color w:val="C0504D" w:themeColor="accent2"/>
        </w:rPr>
        <w:t>ys has the United Nations used social m</w:t>
      </w:r>
      <w:r w:rsidR="00A444D9" w:rsidRPr="00202539">
        <w:rPr>
          <w:rFonts w:ascii="OpenDyslexic" w:hAnsi="OpenDyslexic"/>
          <w:color w:val="C0504D" w:themeColor="accent2"/>
        </w:rPr>
        <w:t xml:space="preserve">edia to empower </w:t>
      </w:r>
      <w:r w:rsidR="00712425">
        <w:rPr>
          <w:rFonts w:ascii="OpenDyslexic" w:hAnsi="OpenDyslexic"/>
          <w:color w:val="C0504D" w:themeColor="accent2"/>
        </w:rPr>
        <w:t>individuals</w:t>
      </w:r>
      <w:r w:rsidR="00A444D9" w:rsidRPr="00202539">
        <w:rPr>
          <w:rFonts w:ascii="OpenDyslexic" w:hAnsi="OpenDyslexic"/>
          <w:color w:val="C0504D" w:themeColor="accent2"/>
        </w:rPr>
        <w:t xml:space="preserve"> to </w:t>
      </w:r>
      <w:r w:rsidR="002566F2" w:rsidRPr="00202539">
        <w:rPr>
          <w:rFonts w:ascii="OpenDyslexic" w:hAnsi="OpenDyslexic"/>
          <w:color w:val="C0504D" w:themeColor="accent2"/>
        </w:rPr>
        <w:t xml:space="preserve">develop and </w:t>
      </w:r>
      <w:r w:rsidR="00A444D9" w:rsidRPr="00202539">
        <w:rPr>
          <w:rFonts w:ascii="OpenDyslexic" w:hAnsi="OpenDyslexic"/>
          <w:color w:val="C0504D" w:themeColor="accent2"/>
        </w:rPr>
        <w:t xml:space="preserve">help </w:t>
      </w:r>
      <w:r w:rsidR="00712425">
        <w:rPr>
          <w:rFonts w:ascii="OpenDyslexic" w:hAnsi="OpenDyslexic"/>
          <w:color w:val="C0504D" w:themeColor="accent2"/>
        </w:rPr>
        <w:t>achieve</w:t>
      </w:r>
      <w:r w:rsidR="00A444D9" w:rsidRPr="00202539">
        <w:rPr>
          <w:rFonts w:ascii="OpenDyslexic" w:hAnsi="OpenDyslexic"/>
          <w:color w:val="C0504D" w:themeColor="accent2"/>
        </w:rPr>
        <w:t xml:space="preserve"> the Global Goals</w:t>
      </w:r>
      <w:r w:rsidR="00712425">
        <w:rPr>
          <w:rFonts w:ascii="OpenDyslexic" w:hAnsi="OpenDyslexic"/>
          <w:color w:val="C0504D" w:themeColor="accent2"/>
        </w:rPr>
        <w:t xml:space="preserve"> by 2030</w:t>
      </w:r>
      <w:r w:rsidR="00A444D9" w:rsidRPr="00202539">
        <w:rPr>
          <w:rFonts w:ascii="OpenDyslexic" w:hAnsi="OpenDyslexic"/>
          <w:color w:val="C0504D" w:themeColor="accent2"/>
        </w:rPr>
        <w:t>?</w:t>
      </w:r>
    </w:p>
    <w:p w14:paraId="2B4B5B42" w14:textId="77777777" w:rsidR="00A444D9" w:rsidRPr="00202539" w:rsidRDefault="00A444D9" w:rsidP="00A444D9">
      <w:pPr>
        <w:rPr>
          <w:rFonts w:ascii="OpenDyslexic" w:hAnsi="OpenDyslexic"/>
        </w:rPr>
      </w:pPr>
    </w:p>
    <w:p w14:paraId="04F8CBD8" w14:textId="77777777" w:rsidR="002566F2" w:rsidRDefault="002566F2" w:rsidP="00A444D9">
      <w:pPr>
        <w:rPr>
          <w:rFonts w:ascii="OpenDyslexic" w:hAnsi="OpenDyslexic"/>
        </w:rPr>
      </w:pPr>
    </w:p>
    <w:p w14:paraId="57B0E147" w14:textId="77777777" w:rsidR="00202539" w:rsidRDefault="00202539" w:rsidP="00A444D9">
      <w:pPr>
        <w:rPr>
          <w:rFonts w:ascii="OpenDyslexic" w:hAnsi="OpenDyslexic"/>
        </w:rPr>
      </w:pPr>
    </w:p>
    <w:p w14:paraId="37BF4965" w14:textId="77777777" w:rsidR="00202539" w:rsidRDefault="00202539" w:rsidP="00A444D9">
      <w:pPr>
        <w:rPr>
          <w:rFonts w:ascii="OpenDyslexic" w:hAnsi="OpenDyslexic"/>
        </w:rPr>
      </w:pPr>
    </w:p>
    <w:p w14:paraId="406F710C" w14:textId="77777777" w:rsidR="00202539" w:rsidRDefault="00202539" w:rsidP="00A444D9">
      <w:pPr>
        <w:rPr>
          <w:rFonts w:ascii="OpenDyslexic" w:hAnsi="OpenDyslexic"/>
        </w:rPr>
      </w:pPr>
    </w:p>
    <w:p w14:paraId="0E50AC88" w14:textId="77777777" w:rsidR="00202539" w:rsidRDefault="00202539" w:rsidP="00A444D9">
      <w:pPr>
        <w:rPr>
          <w:rFonts w:ascii="OpenDyslexic" w:hAnsi="OpenDyslexic"/>
        </w:rPr>
      </w:pPr>
    </w:p>
    <w:p w14:paraId="47F7A8B6" w14:textId="77777777" w:rsidR="00202539" w:rsidRDefault="00202539" w:rsidP="00A444D9">
      <w:pPr>
        <w:rPr>
          <w:rFonts w:ascii="OpenDyslexic" w:hAnsi="OpenDyslexic"/>
        </w:rPr>
      </w:pPr>
    </w:p>
    <w:p w14:paraId="031016A7" w14:textId="77777777" w:rsidR="00202539" w:rsidRDefault="00202539" w:rsidP="00A444D9">
      <w:pPr>
        <w:rPr>
          <w:rFonts w:ascii="OpenDyslexic" w:hAnsi="OpenDyslexic"/>
        </w:rPr>
      </w:pPr>
    </w:p>
    <w:p w14:paraId="1B41B18D" w14:textId="77777777" w:rsidR="00202539" w:rsidRPr="00202539" w:rsidRDefault="00202539" w:rsidP="00A444D9">
      <w:pPr>
        <w:rPr>
          <w:rFonts w:ascii="OpenDyslexic" w:hAnsi="OpenDyslexic"/>
        </w:rPr>
      </w:pPr>
    </w:p>
    <w:p w14:paraId="4245407F" w14:textId="77777777" w:rsidR="002566F2" w:rsidRDefault="002566F2" w:rsidP="00A444D9">
      <w:pPr>
        <w:rPr>
          <w:rFonts w:ascii="OpenDyslexic" w:hAnsi="OpenDyslexic"/>
        </w:rPr>
      </w:pPr>
    </w:p>
    <w:p w14:paraId="75C8238C" w14:textId="77777777" w:rsidR="00202539" w:rsidRDefault="00202539" w:rsidP="00A444D9">
      <w:pPr>
        <w:rPr>
          <w:rFonts w:ascii="OpenDyslexic" w:hAnsi="OpenDyslexic"/>
        </w:rPr>
      </w:pPr>
    </w:p>
    <w:p w14:paraId="1A08A2C7" w14:textId="77777777" w:rsidR="00202539" w:rsidRDefault="00202539" w:rsidP="00A444D9">
      <w:pPr>
        <w:rPr>
          <w:rFonts w:ascii="OpenDyslexic" w:hAnsi="OpenDyslexic"/>
        </w:rPr>
      </w:pPr>
    </w:p>
    <w:p w14:paraId="58597BF1" w14:textId="77777777" w:rsidR="00202539" w:rsidRDefault="00202539" w:rsidP="00A444D9">
      <w:pPr>
        <w:rPr>
          <w:rFonts w:ascii="OpenDyslexic" w:hAnsi="OpenDyslexic"/>
        </w:rPr>
      </w:pPr>
    </w:p>
    <w:p w14:paraId="6632CEC3" w14:textId="77777777" w:rsidR="00202539" w:rsidRDefault="00202539" w:rsidP="00A444D9">
      <w:pPr>
        <w:rPr>
          <w:rFonts w:ascii="OpenDyslexic" w:hAnsi="OpenDyslexic"/>
        </w:rPr>
      </w:pPr>
    </w:p>
    <w:p w14:paraId="0C82B99D" w14:textId="77777777" w:rsidR="00712425" w:rsidRDefault="00712425" w:rsidP="00A444D9">
      <w:pPr>
        <w:rPr>
          <w:rFonts w:ascii="OpenDyslexic" w:hAnsi="OpenDyslexic"/>
        </w:rPr>
      </w:pPr>
    </w:p>
    <w:p w14:paraId="4632F438" w14:textId="77777777" w:rsidR="00202539" w:rsidRPr="00202539" w:rsidRDefault="00202539" w:rsidP="00A444D9">
      <w:pPr>
        <w:rPr>
          <w:rFonts w:ascii="OpenDyslexic" w:hAnsi="OpenDyslexic"/>
        </w:rPr>
      </w:pPr>
    </w:p>
    <w:p w14:paraId="2BCFD8F8" w14:textId="77777777" w:rsidR="00A444D9" w:rsidRPr="00202539" w:rsidRDefault="00A444D9" w:rsidP="00A444D9">
      <w:pPr>
        <w:rPr>
          <w:rFonts w:ascii="OpenDyslexic" w:hAnsi="OpenDyslexic"/>
        </w:rPr>
      </w:pPr>
    </w:p>
    <w:p w14:paraId="5FC366A7" w14:textId="5A47AD55" w:rsidR="002566F2" w:rsidRPr="00202539" w:rsidRDefault="009B6D11" w:rsidP="00202539">
      <w:pPr>
        <w:shd w:val="clear" w:color="auto" w:fill="9BBB59" w:themeFill="accent3"/>
        <w:spacing w:after="120"/>
        <w:jc w:val="center"/>
        <w:rPr>
          <w:rFonts w:ascii="OpenDyslexic" w:hAnsi="OpenDyslexic"/>
          <w:color w:val="FFFFFF" w:themeColor="background1"/>
          <w:sz w:val="20"/>
        </w:rPr>
      </w:pPr>
      <w:r>
        <w:rPr>
          <w:rFonts w:ascii="OpenDyslexic" w:hAnsi="OpenDyslexic"/>
          <w:color w:val="FFFFFF" w:themeColor="background1"/>
          <w:sz w:val="20"/>
        </w:rPr>
        <w:t>A</w:t>
      </w:r>
      <w:r w:rsidR="002566F2" w:rsidRPr="00202539">
        <w:rPr>
          <w:rFonts w:ascii="OpenDyslexic" w:hAnsi="OpenDyslexic"/>
          <w:color w:val="FFFFFF" w:themeColor="background1"/>
          <w:sz w:val="20"/>
        </w:rPr>
        <w:t>ssessment criterion</w:t>
      </w:r>
      <w:r w:rsidRPr="009B6D11">
        <w:rPr>
          <w:rFonts w:ascii="OpenDyslexic" w:hAnsi="OpenDyslexic"/>
          <w:color w:val="FFFFFF" w:themeColor="background1"/>
          <w:sz w:val="20"/>
        </w:rPr>
        <w:t xml:space="preserve"> </w:t>
      </w:r>
      <w:r>
        <w:rPr>
          <w:rFonts w:ascii="OpenDyslexic" w:hAnsi="OpenDyslexic"/>
          <w:color w:val="FFFFFF" w:themeColor="background1"/>
          <w:sz w:val="20"/>
        </w:rPr>
        <w:t>f</w:t>
      </w:r>
      <w:r w:rsidRPr="00202539">
        <w:rPr>
          <w:rFonts w:ascii="OpenDyslexic" w:hAnsi="OpenDyslexic"/>
          <w:color w:val="FFFFFF" w:themeColor="background1"/>
          <w:sz w:val="20"/>
        </w:rPr>
        <w:t>ocus</w:t>
      </w:r>
      <w:r w:rsidR="002566F2" w:rsidRPr="00202539">
        <w:rPr>
          <w:rFonts w:ascii="OpenDyslexic" w:hAnsi="OpenDyslexic"/>
          <w:color w:val="FFFFFF" w:themeColor="background1"/>
          <w:sz w:val="20"/>
        </w:rPr>
        <w:t>:</w:t>
      </w:r>
    </w:p>
    <w:p w14:paraId="6645F639" w14:textId="77777777" w:rsidR="00A444D9" w:rsidRPr="00202539" w:rsidRDefault="00202539" w:rsidP="00202539">
      <w:pPr>
        <w:shd w:val="clear" w:color="auto" w:fill="9BBB59" w:themeFill="accent3"/>
        <w:ind w:left="567" w:hanging="567"/>
        <w:rPr>
          <w:rFonts w:ascii="OpenDyslexic" w:hAnsi="OpenDyslexic"/>
          <w:color w:val="FFFFFF" w:themeColor="background1"/>
          <w:sz w:val="20"/>
        </w:rPr>
      </w:pPr>
      <w:r w:rsidRPr="00202539">
        <w:rPr>
          <w:rFonts w:ascii="OpenDyslexic" w:hAnsi="OpenDyslexic"/>
          <w:color w:val="FFFFFF" w:themeColor="background1"/>
          <w:sz w:val="20"/>
        </w:rPr>
        <w:t>EC1</w:t>
      </w:r>
      <w:r w:rsidRPr="00202539">
        <w:rPr>
          <w:rFonts w:ascii="OpenDyslexic" w:hAnsi="OpenDyslexic"/>
          <w:color w:val="FFFFFF" w:themeColor="background1"/>
          <w:sz w:val="20"/>
        </w:rPr>
        <w:tab/>
      </w:r>
      <w:r w:rsidR="00A444D9" w:rsidRPr="00202539">
        <w:rPr>
          <w:rFonts w:ascii="OpenDyslexic" w:hAnsi="OpenDyslexic"/>
          <w:color w:val="FFFFFF" w:themeColor="background1"/>
          <w:sz w:val="20"/>
        </w:rPr>
        <w:t>Evaluation and use of evidence from a range of sources and perspectives, with appropriate acknowledgment of sources.</w:t>
      </w:r>
    </w:p>
    <w:p w14:paraId="2503D594" w14:textId="77777777" w:rsidR="00A444D9" w:rsidRPr="00202539" w:rsidRDefault="00A444D9" w:rsidP="00A444D9">
      <w:pPr>
        <w:rPr>
          <w:rFonts w:ascii="OpenDyslexic" w:hAnsi="OpenDyslexic"/>
        </w:rPr>
      </w:pPr>
    </w:p>
    <w:p w14:paraId="1F2565AF" w14:textId="6C1792CD" w:rsidR="00202539" w:rsidRDefault="00826B29" w:rsidP="00A444D9">
      <w:pPr>
        <w:rPr>
          <w:rFonts w:ascii="OpenDyslexic" w:hAnsi="OpenDyslexic"/>
          <w:color w:val="9BBB59" w:themeColor="accent3"/>
        </w:rPr>
        <w:sectPr w:rsidR="00202539" w:rsidSect="00C31928">
          <w:foot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OpenDyslexic" w:hAnsi="OpenDyslexic"/>
          <w:color w:val="9BBB59" w:themeColor="accent3"/>
        </w:rPr>
        <w:t xml:space="preserve">4) </w:t>
      </w:r>
      <w:r w:rsidR="004A5C92">
        <w:rPr>
          <w:rFonts w:ascii="OpenDyslexic" w:hAnsi="OpenDyslexic"/>
          <w:color w:val="9BBB59" w:themeColor="accent3"/>
        </w:rPr>
        <w:t>During our formative learning,</w:t>
      </w:r>
      <w:r w:rsidR="00A444D9" w:rsidRPr="00202539">
        <w:rPr>
          <w:rFonts w:ascii="OpenDyslexic" w:hAnsi="OpenDyslexic"/>
          <w:color w:val="9BBB59" w:themeColor="accent3"/>
        </w:rPr>
        <w:t xml:space="preserve"> you were asked to rank the 17 new goals in order </w:t>
      </w:r>
      <w:r w:rsidR="002566F2" w:rsidRPr="00202539">
        <w:rPr>
          <w:rFonts w:ascii="OpenDyslexic" w:hAnsi="OpenDyslexic"/>
          <w:color w:val="9BBB59" w:themeColor="accent3"/>
        </w:rPr>
        <w:t xml:space="preserve">of importance.  Four reasons students </w:t>
      </w:r>
      <w:r w:rsidR="004A5C92">
        <w:rPr>
          <w:rFonts w:ascii="OpenDyslexic" w:hAnsi="OpenDyslexic"/>
          <w:color w:val="9BBB59" w:themeColor="accent3"/>
        </w:rPr>
        <w:t>have given</w:t>
      </w:r>
      <w:r w:rsidR="002566F2" w:rsidRPr="00202539">
        <w:rPr>
          <w:rFonts w:ascii="OpenDyslexic" w:hAnsi="OpenDyslexic"/>
          <w:color w:val="9BBB59" w:themeColor="accent3"/>
        </w:rPr>
        <w:t xml:space="preserve"> for their </w:t>
      </w:r>
      <w:r w:rsidR="00712425">
        <w:rPr>
          <w:rFonts w:ascii="OpenDyslexic" w:hAnsi="OpenDyslexic"/>
          <w:color w:val="9BBB59" w:themeColor="accent3"/>
        </w:rPr>
        <w:t xml:space="preserve">choice of </w:t>
      </w:r>
      <w:r w:rsidR="002566F2" w:rsidRPr="00202539">
        <w:rPr>
          <w:rFonts w:ascii="OpenDyslexic" w:hAnsi="OpenDyslexic"/>
          <w:color w:val="9BBB59" w:themeColor="accent3"/>
        </w:rPr>
        <w:t>order are as follows.  Adopting each perspective, identify the most and least important goals and justify your decisions.</w:t>
      </w:r>
    </w:p>
    <w:p w14:paraId="78BAB905" w14:textId="77777777" w:rsidR="00A444D9" w:rsidRPr="00B77495" w:rsidRDefault="00A444D9" w:rsidP="00A444D9">
      <w:pPr>
        <w:rPr>
          <w:rFonts w:ascii="OpenDyslexic" w:hAnsi="OpenDyslexic"/>
          <w:color w:val="9BBB59" w:themeColor="accent3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4677"/>
        <w:gridCol w:w="1418"/>
        <w:gridCol w:w="4678"/>
      </w:tblGrid>
      <w:tr w:rsidR="00B77495" w:rsidRPr="00B77495" w14:paraId="31A7F966" w14:textId="77777777" w:rsidTr="00712425">
        <w:tc>
          <w:tcPr>
            <w:tcW w:w="1951" w:type="dxa"/>
            <w:shd w:val="clear" w:color="auto" w:fill="EAF1DD" w:themeFill="accent3" w:themeFillTint="33"/>
            <w:vAlign w:val="center"/>
          </w:tcPr>
          <w:p w14:paraId="2E58FBD7" w14:textId="77777777" w:rsidR="002566F2" w:rsidRPr="00B77495" w:rsidRDefault="002566F2" w:rsidP="00B77495">
            <w:pPr>
              <w:jc w:val="center"/>
              <w:rPr>
                <w:rFonts w:ascii="OpenDyslexic" w:hAnsi="OpenDyslexic"/>
                <w:color w:val="9BBB59" w:themeColor="accent3"/>
                <w:sz w:val="22"/>
              </w:rPr>
            </w:pPr>
            <w:r w:rsidRPr="00B77495">
              <w:rPr>
                <w:rFonts w:ascii="OpenDyslexic" w:hAnsi="OpenDyslexic"/>
                <w:color w:val="9BBB59" w:themeColor="accent3"/>
                <w:sz w:val="22"/>
              </w:rPr>
              <w:t>Perspective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6C226DF" w14:textId="0E1774D6" w:rsidR="002566F2" w:rsidRPr="00B77495" w:rsidRDefault="002566F2" w:rsidP="00B77495">
            <w:pPr>
              <w:jc w:val="center"/>
              <w:rPr>
                <w:rFonts w:ascii="OpenDyslexic" w:hAnsi="OpenDyslexic"/>
                <w:color w:val="9BBB59" w:themeColor="accent3"/>
                <w:sz w:val="22"/>
              </w:rPr>
            </w:pPr>
            <w:r w:rsidRPr="00B77495">
              <w:rPr>
                <w:rFonts w:ascii="OpenDyslexic" w:hAnsi="OpenDyslexic"/>
                <w:color w:val="9BBB59" w:themeColor="accent3"/>
                <w:sz w:val="22"/>
              </w:rPr>
              <w:t>Most Important</w:t>
            </w:r>
            <w:r w:rsidR="00712425">
              <w:rPr>
                <w:rFonts w:ascii="OpenDyslexic" w:hAnsi="OpenDyslexic"/>
                <w:color w:val="9BBB59" w:themeColor="accent3"/>
                <w:sz w:val="22"/>
              </w:rPr>
              <w:t xml:space="preserve"> Goal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14:paraId="015A0298" w14:textId="77777777" w:rsidR="002566F2" w:rsidRPr="00B77495" w:rsidRDefault="002566F2" w:rsidP="00B77495">
            <w:pPr>
              <w:jc w:val="center"/>
              <w:rPr>
                <w:rFonts w:ascii="OpenDyslexic" w:hAnsi="OpenDyslexic"/>
                <w:color w:val="9BBB59" w:themeColor="accent3"/>
                <w:sz w:val="22"/>
              </w:rPr>
            </w:pPr>
            <w:r w:rsidRPr="00B77495">
              <w:rPr>
                <w:rFonts w:ascii="OpenDyslexic" w:hAnsi="OpenDyslexic"/>
                <w:color w:val="9BBB59" w:themeColor="accent3"/>
                <w:sz w:val="22"/>
              </w:rPr>
              <w:t>Why?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4E9DD15" w14:textId="77777777" w:rsidR="002566F2" w:rsidRDefault="002566F2" w:rsidP="00B77495">
            <w:pPr>
              <w:jc w:val="center"/>
              <w:rPr>
                <w:rFonts w:ascii="OpenDyslexic" w:hAnsi="OpenDyslexic"/>
                <w:color w:val="9BBB59" w:themeColor="accent3"/>
                <w:sz w:val="22"/>
              </w:rPr>
            </w:pPr>
            <w:r w:rsidRPr="00B77495">
              <w:rPr>
                <w:rFonts w:ascii="OpenDyslexic" w:hAnsi="OpenDyslexic"/>
                <w:color w:val="9BBB59" w:themeColor="accent3"/>
                <w:sz w:val="22"/>
              </w:rPr>
              <w:t>Least Important</w:t>
            </w:r>
          </w:p>
          <w:p w14:paraId="752242EE" w14:textId="0AD32FF8" w:rsidR="00712425" w:rsidRPr="00B77495" w:rsidRDefault="00712425" w:rsidP="00B77495">
            <w:pPr>
              <w:jc w:val="center"/>
              <w:rPr>
                <w:rFonts w:ascii="OpenDyslexic" w:hAnsi="OpenDyslexic"/>
                <w:color w:val="9BBB59" w:themeColor="accent3"/>
                <w:sz w:val="22"/>
              </w:rPr>
            </w:pPr>
            <w:r>
              <w:rPr>
                <w:rFonts w:ascii="OpenDyslexic" w:hAnsi="OpenDyslexic"/>
                <w:color w:val="9BBB59" w:themeColor="accent3"/>
                <w:sz w:val="22"/>
              </w:rPr>
              <w:t>Goal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14:paraId="3E6E89C4" w14:textId="77777777" w:rsidR="002566F2" w:rsidRPr="00B77495" w:rsidRDefault="002566F2" w:rsidP="00B77495">
            <w:pPr>
              <w:jc w:val="center"/>
              <w:rPr>
                <w:rFonts w:ascii="OpenDyslexic" w:hAnsi="OpenDyslexic"/>
                <w:color w:val="9BBB59" w:themeColor="accent3"/>
                <w:sz w:val="22"/>
              </w:rPr>
            </w:pPr>
            <w:r w:rsidRPr="00B77495">
              <w:rPr>
                <w:rFonts w:ascii="OpenDyslexic" w:hAnsi="OpenDyslexic"/>
                <w:color w:val="9BBB59" w:themeColor="accent3"/>
                <w:sz w:val="22"/>
              </w:rPr>
              <w:t>Why?</w:t>
            </w:r>
          </w:p>
        </w:tc>
      </w:tr>
      <w:tr w:rsidR="00B77495" w:rsidRPr="00202539" w14:paraId="74543DBE" w14:textId="77777777" w:rsidTr="00712425">
        <w:trPr>
          <w:trHeight w:val="1822"/>
        </w:trPr>
        <w:tc>
          <w:tcPr>
            <w:tcW w:w="1951" w:type="dxa"/>
            <w:vAlign w:val="center"/>
          </w:tcPr>
          <w:p w14:paraId="141785B0" w14:textId="77777777" w:rsidR="002566F2" w:rsidRPr="00B77495" w:rsidRDefault="00B77495" w:rsidP="00B77495">
            <w:pPr>
              <w:rPr>
                <w:rFonts w:ascii="OpenDyslexic" w:hAnsi="OpenDyslexic"/>
                <w:color w:val="9BBB59" w:themeColor="accent3"/>
                <w:sz w:val="20"/>
                <w:szCs w:val="20"/>
              </w:rPr>
            </w:pPr>
            <w:r>
              <w:rPr>
                <w:rFonts w:ascii="OpenDyslexic" w:hAnsi="OpenDyslexic"/>
                <w:color w:val="9BBB59" w:themeColor="accent3"/>
                <w:sz w:val="20"/>
                <w:szCs w:val="20"/>
              </w:rPr>
              <w:t>Local</w:t>
            </w:r>
            <w:r>
              <w:rPr>
                <w:rFonts w:ascii="OpenDyslexic" w:hAnsi="OpenDyslexic"/>
                <w:color w:val="9BBB59" w:themeColor="accent3"/>
                <w:sz w:val="20"/>
                <w:szCs w:val="20"/>
              </w:rPr>
              <w:br/>
            </w:r>
            <w:r w:rsidR="002566F2" w:rsidRPr="00B77495">
              <w:rPr>
                <w:rFonts w:ascii="OpenDyslexic" w:hAnsi="OpenDyslexic"/>
                <w:color w:val="9BBB59" w:themeColor="accent3"/>
                <w:sz w:val="20"/>
                <w:szCs w:val="20"/>
              </w:rPr>
              <w:t>(our community)</w:t>
            </w:r>
          </w:p>
        </w:tc>
        <w:tc>
          <w:tcPr>
            <w:tcW w:w="1418" w:type="dxa"/>
          </w:tcPr>
          <w:p w14:paraId="65707D4A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7" w:type="dxa"/>
          </w:tcPr>
          <w:p w14:paraId="27835D3F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1418" w:type="dxa"/>
          </w:tcPr>
          <w:p w14:paraId="759CF9CC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8" w:type="dxa"/>
          </w:tcPr>
          <w:p w14:paraId="222804FE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</w:tr>
      <w:tr w:rsidR="00B77495" w:rsidRPr="00202539" w14:paraId="07BF8FD2" w14:textId="77777777" w:rsidTr="00712425">
        <w:trPr>
          <w:trHeight w:val="1822"/>
        </w:trPr>
        <w:tc>
          <w:tcPr>
            <w:tcW w:w="1951" w:type="dxa"/>
            <w:vAlign w:val="center"/>
          </w:tcPr>
          <w:p w14:paraId="5ED18813" w14:textId="77777777" w:rsidR="00B77495" w:rsidRDefault="00B77495" w:rsidP="00B77495">
            <w:pPr>
              <w:rPr>
                <w:rFonts w:ascii="OpenDyslexic" w:hAnsi="OpenDyslexic"/>
                <w:color w:val="9BBB59" w:themeColor="accent3"/>
                <w:sz w:val="20"/>
                <w:szCs w:val="20"/>
              </w:rPr>
            </w:pPr>
            <w:r>
              <w:rPr>
                <w:rFonts w:ascii="OpenDyslexic" w:hAnsi="OpenDyslexic"/>
                <w:color w:val="9BBB59" w:themeColor="accent3"/>
                <w:sz w:val="20"/>
                <w:szCs w:val="20"/>
              </w:rPr>
              <w:t>Global</w:t>
            </w:r>
          </w:p>
          <w:p w14:paraId="275E2A07" w14:textId="77777777" w:rsidR="002566F2" w:rsidRPr="00B77495" w:rsidRDefault="002566F2" w:rsidP="00B77495">
            <w:pPr>
              <w:rPr>
                <w:rFonts w:ascii="OpenDyslexic" w:hAnsi="OpenDyslexic"/>
                <w:color w:val="9BBB59" w:themeColor="accent3"/>
                <w:sz w:val="20"/>
                <w:szCs w:val="20"/>
              </w:rPr>
            </w:pPr>
            <w:r w:rsidRPr="00B77495">
              <w:rPr>
                <w:rFonts w:ascii="OpenDyslexic" w:hAnsi="OpenDyslexic"/>
                <w:color w:val="9BBB59" w:themeColor="accent3"/>
                <w:sz w:val="20"/>
                <w:szCs w:val="20"/>
              </w:rPr>
              <w:t>(world affairs)</w:t>
            </w:r>
          </w:p>
        </w:tc>
        <w:tc>
          <w:tcPr>
            <w:tcW w:w="1418" w:type="dxa"/>
          </w:tcPr>
          <w:p w14:paraId="627F2250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7" w:type="dxa"/>
          </w:tcPr>
          <w:p w14:paraId="425433C0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1418" w:type="dxa"/>
          </w:tcPr>
          <w:p w14:paraId="33521AAD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8" w:type="dxa"/>
          </w:tcPr>
          <w:p w14:paraId="6FD63516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</w:tr>
      <w:tr w:rsidR="00B77495" w:rsidRPr="00202539" w14:paraId="27DD3D59" w14:textId="77777777" w:rsidTr="00712425">
        <w:trPr>
          <w:trHeight w:val="1822"/>
        </w:trPr>
        <w:tc>
          <w:tcPr>
            <w:tcW w:w="1951" w:type="dxa"/>
            <w:vAlign w:val="center"/>
          </w:tcPr>
          <w:p w14:paraId="5AFD2475" w14:textId="77777777" w:rsidR="002566F2" w:rsidRPr="00B77495" w:rsidRDefault="002566F2" w:rsidP="00B77495">
            <w:pPr>
              <w:rPr>
                <w:rFonts w:ascii="OpenDyslexic" w:hAnsi="OpenDyslexic"/>
                <w:color w:val="9BBB59" w:themeColor="accent3"/>
                <w:sz w:val="20"/>
                <w:szCs w:val="20"/>
              </w:rPr>
            </w:pPr>
            <w:r w:rsidRPr="00B77495">
              <w:rPr>
                <w:rFonts w:ascii="OpenDyslexic" w:hAnsi="OpenDyslexic"/>
                <w:color w:val="9BBB59" w:themeColor="accent3"/>
                <w:sz w:val="20"/>
                <w:szCs w:val="20"/>
              </w:rPr>
              <w:t>Short Term (immediate action)</w:t>
            </w:r>
          </w:p>
        </w:tc>
        <w:tc>
          <w:tcPr>
            <w:tcW w:w="1418" w:type="dxa"/>
          </w:tcPr>
          <w:p w14:paraId="3C6C8D0C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7" w:type="dxa"/>
          </w:tcPr>
          <w:p w14:paraId="2B6BD875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1418" w:type="dxa"/>
          </w:tcPr>
          <w:p w14:paraId="635BC4D6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8" w:type="dxa"/>
          </w:tcPr>
          <w:p w14:paraId="529B38C2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</w:tr>
      <w:tr w:rsidR="00B77495" w:rsidRPr="00202539" w14:paraId="19C21FAF" w14:textId="77777777" w:rsidTr="00712425">
        <w:trPr>
          <w:trHeight w:val="1550"/>
        </w:trPr>
        <w:tc>
          <w:tcPr>
            <w:tcW w:w="1951" w:type="dxa"/>
            <w:vAlign w:val="center"/>
          </w:tcPr>
          <w:p w14:paraId="6D87551F" w14:textId="77777777" w:rsidR="002566F2" w:rsidRPr="00B77495" w:rsidRDefault="002566F2" w:rsidP="00B77495">
            <w:pPr>
              <w:rPr>
                <w:rFonts w:ascii="OpenDyslexic" w:hAnsi="OpenDyslexic"/>
                <w:color w:val="9BBB59" w:themeColor="accent3"/>
                <w:sz w:val="20"/>
                <w:szCs w:val="20"/>
              </w:rPr>
            </w:pPr>
            <w:r w:rsidRPr="00B77495">
              <w:rPr>
                <w:rFonts w:ascii="OpenDyslexic" w:hAnsi="OpenDyslexic"/>
                <w:color w:val="9BBB59" w:themeColor="accent3"/>
                <w:sz w:val="20"/>
                <w:szCs w:val="20"/>
              </w:rPr>
              <w:t>Long Term (</w:t>
            </w:r>
            <w:r w:rsidR="00B77495" w:rsidRPr="00B77495">
              <w:rPr>
                <w:rFonts w:ascii="OpenDyslexic" w:hAnsi="OpenDyslexic"/>
                <w:color w:val="9BBB59" w:themeColor="accent3"/>
                <w:sz w:val="20"/>
                <w:szCs w:val="20"/>
              </w:rPr>
              <w:t>beyond your generation)</w:t>
            </w:r>
          </w:p>
        </w:tc>
        <w:tc>
          <w:tcPr>
            <w:tcW w:w="1418" w:type="dxa"/>
          </w:tcPr>
          <w:p w14:paraId="7BD985A3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7" w:type="dxa"/>
          </w:tcPr>
          <w:p w14:paraId="62E8B653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1418" w:type="dxa"/>
          </w:tcPr>
          <w:p w14:paraId="14A76E97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  <w:tc>
          <w:tcPr>
            <w:tcW w:w="4678" w:type="dxa"/>
          </w:tcPr>
          <w:p w14:paraId="764A4190" w14:textId="77777777" w:rsidR="002566F2" w:rsidRPr="00202539" w:rsidRDefault="002566F2" w:rsidP="002566F2">
            <w:pPr>
              <w:rPr>
                <w:rFonts w:ascii="OpenDyslexic" w:hAnsi="OpenDyslexic"/>
                <w:color w:val="9BBB59" w:themeColor="accent3"/>
              </w:rPr>
            </w:pPr>
          </w:p>
        </w:tc>
      </w:tr>
    </w:tbl>
    <w:p w14:paraId="4746457B" w14:textId="77777777" w:rsidR="00202539" w:rsidRPr="00B77495" w:rsidRDefault="00202539" w:rsidP="00A444D9">
      <w:pPr>
        <w:rPr>
          <w:rFonts w:ascii="OpenDyslexic" w:hAnsi="OpenDyslexic"/>
          <w:sz w:val="2"/>
          <w:szCs w:val="2"/>
        </w:rPr>
        <w:sectPr w:rsidR="00202539" w:rsidRPr="00B77495" w:rsidSect="00202539">
          <w:pgSz w:w="16840" w:h="11901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6DE44F68" w14:textId="19E749F9" w:rsidR="002566F2" w:rsidRPr="00202539" w:rsidRDefault="009B6D11" w:rsidP="00202539">
      <w:pPr>
        <w:shd w:val="clear" w:color="auto" w:fill="8064A2" w:themeFill="accent4"/>
        <w:spacing w:after="120"/>
        <w:ind w:left="567" w:hanging="567"/>
        <w:jc w:val="center"/>
        <w:rPr>
          <w:rFonts w:ascii="OpenDyslexic" w:hAnsi="OpenDyslexic"/>
          <w:color w:val="FFFFFF" w:themeColor="background1"/>
          <w:sz w:val="20"/>
        </w:rPr>
      </w:pPr>
      <w:r>
        <w:rPr>
          <w:rFonts w:ascii="OpenDyslexic" w:hAnsi="OpenDyslexic"/>
          <w:color w:val="FFFFFF" w:themeColor="background1"/>
          <w:sz w:val="20"/>
        </w:rPr>
        <w:t>A</w:t>
      </w:r>
      <w:r w:rsidR="002566F2" w:rsidRPr="00202539">
        <w:rPr>
          <w:rFonts w:ascii="OpenDyslexic" w:hAnsi="OpenDyslexic"/>
          <w:color w:val="FFFFFF" w:themeColor="background1"/>
          <w:sz w:val="20"/>
        </w:rPr>
        <w:t>ssessment criterion</w:t>
      </w:r>
      <w:r>
        <w:rPr>
          <w:rFonts w:ascii="OpenDyslexic" w:hAnsi="OpenDyslexic"/>
          <w:color w:val="FFFFFF" w:themeColor="background1"/>
          <w:sz w:val="20"/>
        </w:rPr>
        <w:t xml:space="preserve"> f</w:t>
      </w:r>
      <w:r w:rsidRPr="00202539">
        <w:rPr>
          <w:rFonts w:ascii="OpenDyslexic" w:hAnsi="OpenDyslexic"/>
          <w:color w:val="FFFFFF" w:themeColor="background1"/>
          <w:sz w:val="20"/>
        </w:rPr>
        <w:t>ocus</w:t>
      </w:r>
      <w:r w:rsidR="002566F2" w:rsidRPr="00202539">
        <w:rPr>
          <w:rFonts w:ascii="OpenDyslexic" w:hAnsi="OpenDyslexic"/>
          <w:color w:val="FFFFFF" w:themeColor="background1"/>
          <w:sz w:val="20"/>
        </w:rPr>
        <w:t>:</w:t>
      </w:r>
    </w:p>
    <w:p w14:paraId="6AC72CCF" w14:textId="77777777" w:rsidR="00A444D9" w:rsidRPr="00202539" w:rsidRDefault="00202539" w:rsidP="00202539">
      <w:pPr>
        <w:shd w:val="clear" w:color="auto" w:fill="8064A2" w:themeFill="accent4"/>
        <w:ind w:left="567" w:hanging="567"/>
        <w:rPr>
          <w:rFonts w:ascii="OpenDyslexic" w:hAnsi="OpenDyslexic"/>
          <w:color w:val="FFFFFF" w:themeColor="background1"/>
          <w:sz w:val="20"/>
        </w:rPr>
      </w:pPr>
      <w:r w:rsidRPr="00202539">
        <w:rPr>
          <w:rFonts w:ascii="OpenDyslexic" w:hAnsi="OpenDyslexic"/>
          <w:color w:val="FFFFFF" w:themeColor="background1"/>
          <w:sz w:val="20"/>
        </w:rPr>
        <w:t>EC2</w:t>
      </w:r>
      <w:r w:rsidRPr="00202539">
        <w:rPr>
          <w:rFonts w:ascii="OpenDyslexic" w:hAnsi="OpenDyslexic"/>
          <w:color w:val="FFFFFF" w:themeColor="background1"/>
          <w:sz w:val="20"/>
        </w:rPr>
        <w:tab/>
      </w:r>
      <w:r w:rsidR="00A444D9" w:rsidRPr="00202539">
        <w:rPr>
          <w:rFonts w:ascii="OpenDyslexic" w:hAnsi="OpenDyslexic"/>
          <w:color w:val="FFFFFF" w:themeColor="background1"/>
          <w:sz w:val="20"/>
        </w:rPr>
        <w:t>Communication of informed ideas about societies and social and cultural issues.</w:t>
      </w:r>
    </w:p>
    <w:p w14:paraId="760EEDEB" w14:textId="77777777" w:rsidR="00C31928" w:rsidRPr="00202539" w:rsidRDefault="00C31928" w:rsidP="00A444D9">
      <w:pPr>
        <w:rPr>
          <w:rFonts w:ascii="OpenDyslexic" w:hAnsi="OpenDyslexic"/>
        </w:rPr>
      </w:pPr>
    </w:p>
    <w:p w14:paraId="35CA3FCA" w14:textId="5F67AD05" w:rsidR="00C31928" w:rsidRPr="00202539" w:rsidRDefault="00826B29" w:rsidP="00A444D9">
      <w:pPr>
        <w:rPr>
          <w:rFonts w:ascii="OpenDyslexic" w:hAnsi="OpenDyslexic"/>
          <w:color w:val="8064A2" w:themeColor="accent4"/>
        </w:rPr>
      </w:pPr>
      <w:r>
        <w:rPr>
          <w:rFonts w:ascii="OpenDyslexic" w:hAnsi="OpenDyslexic"/>
          <w:color w:val="8064A2" w:themeColor="accent4"/>
        </w:rPr>
        <w:t xml:space="preserve">5) </w:t>
      </w:r>
      <w:bookmarkStart w:id="0" w:name="_GoBack"/>
      <w:bookmarkEnd w:id="0"/>
      <w:r w:rsidR="00A444D9" w:rsidRPr="00202539">
        <w:rPr>
          <w:rFonts w:ascii="OpenDyslexic" w:hAnsi="OpenDyslexic"/>
          <w:color w:val="8064A2" w:themeColor="accent4"/>
        </w:rPr>
        <w:t xml:space="preserve">What communication techniques did you use </w:t>
      </w:r>
      <w:r w:rsidR="002566F2" w:rsidRPr="00202539">
        <w:rPr>
          <w:rFonts w:ascii="OpenDyslexic" w:hAnsi="OpenDyslexic"/>
          <w:color w:val="8064A2" w:themeColor="accent4"/>
        </w:rPr>
        <w:t xml:space="preserve">in your infographic </w:t>
      </w:r>
      <w:r w:rsidR="00A444D9" w:rsidRPr="00202539">
        <w:rPr>
          <w:rFonts w:ascii="OpenDyslexic" w:hAnsi="OpenDyslexic"/>
          <w:color w:val="8064A2" w:themeColor="accent4"/>
        </w:rPr>
        <w:t>to help inform people about your selected goal?</w:t>
      </w:r>
      <w:r w:rsidR="00712425">
        <w:rPr>
          <w:rFonts w:ascii="OpenDyslexic" w:hAnsi="OpenDyslexic"/>
          <w:color w:val="8064A2" w:themeColor="accent4"/>
        </w:rPr>
        <w:t xml:space="preserve">  Comment on their effectiveness.</w:t>
      </w:r>
    </w:p>
    <w:sectPr w:rsidR="00C31928" w:rsidRPr="00202539" w:rsidSect="00202539">
      <w:pgSz w:w="11901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AD4C" w14:textId="77777777" w:rsidR="00202539" w:rsidRDefault="00202539" w:rsidP="00202539">
      <w:r>
        <w:separator/>
      </w:r>
    </w:p>
  </w:endnote>
  <w:endnote w:type="continuationSeparator" w:id="0">
    <w:p w14:paraId="578FE80C" w14:textId="77777777" w:rsidR="00202539" w:rsidRDefault="00202539" w:rsidP="0020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FEE1" w14:textId="77777777" w:rsidR="00202539" w:rsidRPr="00202539" w:rsidRDefault="00202539" w:rsidP="00202539">
    <w:pPr>
      <w:pStyle w:val="Footer"/>
      <w:jc w:val="right"/>
      <w:rPr>
        <w:rFonts w:ascii="OpenDyslexic" w:hAnsi="OpenDyslexic"/>
      </w:rPr>
    </w:pPr>
    <w:r w:rsidRPr="00202539">
      <w:rPr>
        <w:rFonts w:ascii="OpenDyslexic" w:hAnsi="OpenDyslexic" w:cs="Times New Roman"/>
        <w:lang w:val="en-US"/>
      </w:rPr>
      <w:t xml:space="preserve">Page </w:t>
    </w:r>
    <w:r w:rsidRPr="00202539">
      <w:rPr>
        <w:rFonts w:ascii="OpenDyslexic" w:hAnsi="OpenDyslexic" w:cs="Times New Roman"/>
        <w:lang w:val="en-US"/>
      </w:rPr>
      <w:fldChar w:fldCharType="begin"/>
    </w:r>
    <w:r w:rsidRPr="00202539">
      <w:rPr>
        <w:rFonts w:ascii="OpenDyslexic" w:hAnsi="OpenDyslexic" w:cs="Times New Roman"/>
        <w:lang w:val="en-US"/>
      </w:rPr>
      <w:instrText xml:space="preserve"> PAGE </w:instrText>
    </w:r>
    <w:r w:rsidRPr="00202539">
      <w:rPr>
        <w:rFonts w:ascii="OpenDyslexic" w:hAnsi="OpenDyslexic" w:cs="Times New Roman"/>
        <w:lang w:val="en-US"/>
      </w:rPr>
      <w:fldChar w:fldCharType="separate"/>
    </w:r>
    <w:r w:rsidR="00826B29">
      <w:rPr>
        <w:rFonts w:ascii="OpenDyslexic" w:hAnsi="OpenDyslexic" w:cs="Times New Roman"/>
        <w:noProof/>
        <w:lang w:val="en-US"/>
      </w:rPr>
      <w:t>1</w:t>
    </w:r>
    <w:r w:rsidRPr="00202539">
      <w:rPr>
        <w:rFonts w:ascii="OpenDyslexic" w:hAnsi="OpenDyslexic" w:cs="Times New Roman"/>
        <w:lang w:val="en-US"/>
      </w:rPr>
      <w:fldChar w:fldCharType="end"/>
    </w:r>
    <w:r w:rsidRPr="00202539">
      <w:rPr>
        <w:rFonts w:ascii="OpenDyslexic" w:hAnsi="OpenDyslexic" w:cs="Times New Roman"/>
        <w:lang w:val="en-US"/>
      </w:rPr>
      <w:t xml:space="preserve"> of </w:t>
    </w:r>
    <w:r w:rsidRPr="00202539">
      <w:rPr>
        <w:rFonts w:ascii="OpenDyslexic" w:hAnsi="OpenDyslexic" w:cs="Times New Roman"/>
        <w:lang w:val="en-US"/>
      </w:rPr>
      <w:fldChar w:fldCharType="begin"/>
    </w:r>
    <w:r w:rsidRPr="00202539">
      <w:rPr>
        <w:rFonts w:ascii="OpenDyslexic" w:hAnsi="OpenDyslexic" w:cs="Times New Roman"/>
        <w:lang w:val="en-US"/>
      </w:rPr>
      <w:instrText xml:space="preserve"> NUMPAGES </w:instrText>
    </w:r>
    <w:r w:rsidRPr="00202539">
      <w:rPr>
        <w:rFonts w:ascii="OpenDyslexic" w:hAnsi="OpenDyslexic" w:cs="Times New Roman"/>
        <w:lang w:val="en-US"/>
      </w:rPr>
      <w:fldChar w:fldCharType="separate"/>
    </w:r>
    <w:r w:rsidR="00826B29">
      <w:rPr>
        <w:rFonts w:ascii="OpenDyslexic" w:hAnsi="OpenDyslexic" w:cs="Times New Roman"/>
        <w:noProof/>
        <w:lang w:val="en-US"/>
      </w:rPr>
      <w:t>1</w:t>
    </w:r>
    <w:r w:rsidRPr="00202539">
      <w:rPr>
        <w:rFonts w:ascii="OpenDyslexic" w:hAnsi="OpenDyslexic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E061F" w14:textId="77777777" w:rsidR="00202539" w:rsidRDefault="00202539" w:rsidP="00202539">
      <w:r>
        <w:separator/>
      </w:r>
    </w:p>
  </w:footnote>
  <w:footnote w:type="continuationSeparator" w:id="0">
    <w:p w14:paraId="4ABCE2F1" w14:textId="77777777" w:rsidR="00202539" w:rsidRDefault="00202539" w:rsidP="0020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D9"/>
    <w:rsid w:val="00202539"/>
    <w:rsid w:val="002566F2"/>
    <w:rsid w:val="00310E33"/>
    <w:rsid w:val="004A5C92"/>
    <w:rsid w:val="00712425"/>
    <w:rsid w:val="00826B29"/>
    <w:rsid w:val="009B6D11"/>
    <w:rsid w:val="00A444D9"/>
    <w:rsid w:val="00B77495"/>
    <w:rsid w:val="00BC08E5"/>
    <w:rsid w:val="00C31928"/>
    <w:rsid w:val="00E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5D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4D9"/>
  </w:style>
  <w:style w:type="paragraph" w:styleId="Title">
    <w:name w:val="Title"/>
    <w:basedOn w:val="Normal"/>
    <w:next w:val="Normal"/>
    <w:link w:val="TitleChar"/>
    <w:uiPriority w:val="10"/>
    <w:qFormat/>
    <w:rsid w:val="00A444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5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39"/>
  </w:style>
  <w:style w:type="paragraph" w:styleId="Footer">
    <w:name w:val="footer"/>
    <w:basedOn w:val="Normal"/>
    <w:link w:val="FooterChar"/>
    <w:uiPriority w:val="99"/>
    <w:unhideWhenUsed/>
    <w:rsid w:val="00202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4D9"/>
  </w:style>
  <w:style w:type="paragraph" w:styleId="Title">
    <w:name w:val="Title"/>
    <w:basedOn w:val="Normal"/>
    <w:next w:val="Normal"/>
    <w:link w:val="TitleChar"/>
    <w:uiPriority w:val="10"/>
    <w:qFormat/>
    <w:rsid w:val="00A444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5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39"/>
  </w:style>
  <w:style w:type="paragraph" w:styleId="Footer">
    <w:name w:val="footer"/>
    <w:basedOn w:val="Normal"/>
    <w:link w:val="FooterChar"/>
    <w:uiPriority w:val="99"/>
    <w:unhideWhenUsed/>
    <w:rsid w:val="00202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238</Words>
  <Characters>1360</Characters>
  <Application>Microsoft Macintosh Word</Application>
  <DocSecurity>0</DocSecurity>
  <Lines>11</Lines>
  <Paragraphs>3</Paragraphs>
  <ScaleCrop>false</ScaleCrop>
  <Company>Mark Oliphant College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8</cp:revision>
  <cp:lastPrinted>2015-10-22T23:28:00Z</cp:lastPrinted>
  <dcterms:created xsi:type="dcterms:W3CDTF">2015-10-22T01:03:00Z</dcterms:created>
  <dcterms:modified xsi:type="dcterms:W3CDTF">2016-02-07T04:35:00Z</dcterms:modified>
</cp:coreProperties>
</file>